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25C" w:rsidRPr="00203DCD" w:rsidRDefault="00F45EA5" w:rsidP="00C0525C">
      <w:pPr>
        <w:jc w:val="center"/>
        <w:rPr>
          <w:b/>
          <w:sz w:val="28"/>
          <w:u w:val="single"/>
          <w:vertAlign w:val="superscript"/>
        </w:rPr>
      </w:pPr>
      <w:r>
        <w:rPr>
          <w:b/>
          <w:noProof/>
          <w:sz w:val="28"/>
          <w:u w:val="single"/>
          <w:lang w:eastAsia="fr-FR"/>
        </w:rPr>
        <w:drawing>
          <wp:anchor distT="0" distB="0" distL="114300" distR="114300" simplePos="0" relativeHeight="251659264" behindDoc="1" locked="0" layoutInCell="1" allowOverlap="1">
            <wp:simplePos x="0" y="0"/>
            <wp:positionH relativeFrom="column">
              <wp:posOffset>4804410</wp:posOffset>
            </wp:positionH>
            <wp:positionV relativeFrom="paragraph">
              <wp:posOffset>266700</wp:posOffset>
            </wp:positionV>
            <wp:extent cx="1804035" cy="1645285"/>
            <wp:effectExtent l="190500" t="190500" r="158115" b="164465"/>
            <wp:wrapTight wrapText="bothSides">
              <wp:wrapPolygon edited="0">
                <wp:start x="-505" y="65"/>
                <wp:lineTo x="-648" y="12438"/>
                <wp:lineTo x="-473" y="16505"/>
                <wp:lineTo x="-521" y="20629"/>
                <wp:lineTo x="-258" y="21846"/>
                <wp:lineTo x="8088" y="22508"/>
                <wp:lineTo x="11195" y="21701"/>
                <wp:lineTo x="11248" y="21945"/>
                <wp:lineTo x="19437" y="21876"/>
                <wp:lineTo x="20103" y="21703"/>
                <wp:lineTo x="21878" y="21243"/>
                <wp:lineTo x="21902" y="19181"/>
                <wp:lineTo x="21849" y="18937"/>
                <wp:lineTo x="21949" y="15056"/>
                <wp:lineTo x="21897" y="14813"/>
                <wp:lineTo x="21997" y="10932"/>
                <wp:lineTo x="21944" y="10688"/>
                <wp:lineTo x="22045" y="6807"/>
                <wp:lineTo x="21992" y="6564"/>
                <wp:lineTo x="21870" y="2741"/>
                <wp:lineTo x="21818" y="2497"/>
                <wp:lineTo x="21567" y="249"/>
                <wp:lineTo x="21409" y="-481"/>
                <wp:lineTo x="604" y="-223"/>
                <wp:lineTo x="-505" y="65"/>
              </wp:wrapPolygon>
            </wp:wrapTight>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1772" t="4392" r="27494" b="17612"/>
                    <a:stretch>
                      <a:fillRect/>
                    </a:stretch>
                  </pic:blipFill>
                  <pic:spPr bwMode="auto">
                    <a:xfrm rot="798749">
                      <a:off x="0" y="0"/>
                      <a:ext cx="1804035" cy="1645285"/>
                    </a:xfrm>
                    <a:prstGeom prst="rect">
                      <a:avLst/>
                    </a:prstGeom>
                    <a:noFill/>
                    <a:ln w="9525">
                      <a:noFill/>
                      <a:miter lim="800000"/>
                      <a:headEnd/>
                      <a:tailEnd/>
                    </a:ln>
                  </pic:spPr>
                </pic:pic>
              </a:graphicData>
            </a:graphic>
          </wp:anchor>
        </w:drawing>
      </w:r>
      <w:r w:rsidR="00203DCD">
        <w:rPr>
          <w:b/>
          <w:noProof/>
          <w:sz w:val="28"/>
          <w:u w:val="single"/>
          <w:lang w:eastAsia="fr-FR"/>
        </w:rPr>
        <w:drawing>
          <wp:anchor distT="0" distB="0" distL="114300" distR="114300" simplePos="0" relativeHeight="251658240" behindDoc="1" locked="0" layoutInCell="1" allowOverlap="1">
            <wp:simplePos x="0" y="0"/>
            <wp:positionH relativeFrom="column">
              <wp:posOffset>-297180</wp:posOffset>
            </wp:positionH>
            <wp:positionV relativeFrom="paragraph">
              <wp:posOffset>81280</wp:posOffset>
            </wp:positionV>
            <wp:extent cx="3042285" cy="1624965"/>
            <wp:effectExtent l="114300" t="209550" r="100965" b="203835"/>
            <wp:wrapTight wrapText="bothSides">
              <wp:wrapPolygon edited="0">
                <wp:start x="20685" y="-275"/>
                <wp:lineTo x="773" y="-751"/>
                <wp:lineTo x="-88" y="-214"/>
                <wp:lineTo x="-318" y="6375"/>
                <wp:lineTo x="-244" y="21487"/>
                <wp:lineTo x="292" y="21631"/>
                <wp:lineTo x="827" y="21774"/>
                <wp:lineTo x="10793" y="21887"/>
                <wp:lineTo x="10812" y="21637"/>
                <wp:lineTo x="13891" y="22462"/>
                <wp:lineTo x="21600" y="21714"/>
                <wp:lineTo x="21696" y="20460"/>
                <wp:lineTo x="21715" y="16629"/>
                <wp:lineTo x="21734" y="16378"/>
                <wp:lineTo x="21754" y="12546"/>
                <wp:lineTo x="21773" y="12296"/>
                <wp:lineTo x="21793" y="8464"/>
                <wp:lineTo x="21812" y="8213"/>
                <wp:lineTo x="21832" y="4381"/>
                <wp:lineTo x="21851" y="4131"/>
                <wp:lineTo x="21737" y="263"/>
                <wp:lineTo x="21756" y="12"/>
                <wp:lineTo x="20685" y="-275"/>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9709" t="20075" r="9597" b="16206"/>
                    <a:stretch>
                      <a:fillRect/>
                    </a:stretch>
                  </pic:blipFill>
                  <pic:spPr bwMode="auto">
                    <a:xfrm rot="21111226">
                      <a:off x="0" y="0"/>
                      <a:ext cx="3042285" cy="1624965"/>
                    </a:xfrm>
                    <a:prstGeom prst="rect">
                      <a:avLst/>
                    </a:prstGeom>
                    <a:noFill/>
                    <a:ln w="9525">
                      <a:noFill/>
                      <a:miter lim="800000"/>
                      <a:headEnd/>
                      <a:tailEnd/>
                    </a:ln>
                  </pic:spPr>
                </pic:pic>
              </a:graphicData>
            </a:graphic>
          </wp:anchor>
        </w:drawing>
      </w:r>
      <w:r w:rsidR="00C0525C" w:rsidRPr="00203DCD">
        <w:rPr>
          <w:b/>
          <w:sz w:val="28"/>
          <w:u w:val="single"/>
        </w:rPr>
        <w:t>LE PASSAGE PAR LA MODELISATION en DNL SVT, niveau 1</w:t>
      </w:r>
      <w:r w:rsidR="00C0525C" w:rsidRPr="00203DCD">
        <w:rPr>
          <w:b/>
          <w:sz w:val="28"/>
          <w:u w:val="single"/>
          <w:vertAlign w:val="superscript"/>
        </w:rPr>
        <w:t>ère</w:t>
      </w:r>
      <w:r w:rsidR="00203DCD">
        <w:rPr>
          <w:b/>
          <w:sz w:val="28"/>
          <w:u w:val="single"/>
          <w:vertAlign w:val="superscript"/>
        </w:rPr>
        <w:t> </w:t>
      </w:r>
      <w:r w:rsidR="00203DCD" w:rsidRPr="00203DCD">
        <w:rPr>
          <w:b/>
          <w:sz w:val="28"/>
          <w:u w:val="single"/>
        </w:rPr>
        <w:t>:</w:t>
      </w:r>
    </w:p>
    <w:p w:rsidR="00C0525C" w:rsidRPr="00203DCD" w:rsidRDefault="00C0525C" w:rsidP="00C0525C">
      <w:pPr>
        <w:jc w:val="center"/>
        <w:rPr>
          <w:b/>
          <w:sz w:val="28"/>
          <w:u w:val="single"/>
        </w:rPr>
      </w:pPr>
      <w:r w:rsidRPr="00203DCD">
        <w:rPr>
          <w:b/>
          <w:sz w:val="28"/>
          <w:u w:val="single"/>
        </w:rPr>
        <w:t>DESCRIPTION DE LA SEANCE</w:t>
      </w:r>
    </w:p>
    <w:p w:rsidR="004063EC" w:rsidRDefault="004063EC" w:rsidP="00C0525C">
      <w:pPr>
        <w:jc w:val="center"/>
        <w:rPr>
          <w:b/>
          <w:u w:val="single"/>
        </w:rPr>
      </w:pPr>
    </w:p>
    <w:p w:rsidR="004063EC" w:rsidRDefault="004063EC" w:rsidP="00C0525C">
      <w:pPr>
        <w:jc w:val="center"/>
        <w:rPr>
          <w:b/>
          <w:u w:val="single"/>
        </w:rPr>
      </w:pPr>
    </w:p>
    <w:p w:rsidR="004063EC" w:rsidRDefault="004063EC" w:rsidP="00C0525C">
      <w:pPr>
        <w:jc w:val="center"/>
        <w:rPr>
          <w:b/>
          <w:u w:val="single"/>
        </w:rPr>
      </w:pPr>
    </w:p>
    <w:p w:rsidR="00F03839" w:rsidRDefault="00F03839" w:rsidP="00C0525C">
      <w:pPr>
        <w:jc w:val="center"/>
        <w:rPr>
          <w:b/>
          <w:u w:val="single"/>
        </w:rPr>
      </w:pPr>
    </w:p>
    <w:p w:rsidR="00C0525C" w:rsidRDefault="00C0525C" w:rsidP="00C0525C">
      <w:pPr>
        <w:pStyle w:val="Paragraphedeliste"/>
        <w:numPr>
          <w:ilvl w:val="0"/>
          <w:numId w:val="1"/>
        </w:numPr>
      </w:pPr>
      <w:r w:rsidRPr="00D92B9B">
        <w:rPr>
          <w:b/>
          <w:u w:val="single"/>
        </w:rPr>
        <w:t>Durée totale</w:t>
      </w:r>
      <w:r>
        <w:t xml:space="preserve">: 55min </w:t>
      </w:r>
    </w:p>
    <w:p w:rsidR="00C0525C" w:rsidRDefault="00C0525C" w:rsidP="00C0525C">
      <w:pPr>
        <w:pStyle w:val="Paragraphedeliste"/>
        <w:ind w:left="1068" w:firstLine="348"/>
      </w:pPr>
      <w:r>
        <w:t xml:space="preserve"> 40minutes de préparation en binôme à partir d’extraits de vidéos d’une durée totale de 5min. (voir fiche)</w:t>
      </w:r>
    </w:p>
    <w:p w:rsidR="00C0525C" w:rsidRDefault="00203DCD" w:rsidP="00203DCD">
      <w:pPr>
        <w:ind w:left="708" w:firstLine="360"/>
      </w:pPr>
      <w:r>
        <w:t xml:space="preserve">   + </w:t>
      </w:r>
      <w:r w:rsidR="00C0525C">
        <w:t xml:space="preserve"> 10min d’enregistrement vidéo de leur modélisation</w:t>
      </w:r>
    </w:p>
    <w:p w:rsidR="008756FF" w:rsidRDefault="008756FF" w:rsidP="00203DCD">
      <w:pPr>
        <w:ind w:left="708" w:firstLine="360"/>
      </w:pPr>
    </w:p>
    <w:p w:rsidR="00C0525C" w:rsidRDefault="00C0525C" w:rsidP="00C0525C">
      <w:pPr>
        <w:pStyle w:val="Paragraphedeliste"/>
        <w:numPr>
          <w:ilvl w:val="0"/>
          <w:numId w:val="1"/>
        </w:numPr>
      </w:pPr>
      <w:r w:rsidRPr="00D92B9B">
        <w:rPr>
          <w:b/>
          <w:u w:val="single"/>
        </w:rPr>
        <w:t>Matériel :</w:t>
      </w:r>
      <w:r>
        <w:t xml:space="preserve"> </w:t>
      </w:r>
      <w:r>
        <w:tab/>
        <w:t xml:space="preserve">-  la </w:t>
      </w:r>
      <w:hyperlink r:id="rId10" w:history="1">
        <w:r w:rsidRPr="008A4820">
          <w:rPr>
            <w:rStyle w:val="Lienhypertexte"/>
            <w:highlight w:val="yellow"/>
          </w:rPr>
          <w:t>fiche ressource</w:t>
        </w:r>
      </w:hyperlink>
      <w:bookmarkStart w:id="0" w:name="_GoBack"/>
      <w:bookmarkEnd w:id="0"/>
      <w:r>
        <w:t xml:space="preserve"> avec vidéo à observer sur un ordinateur</w:t>
      </w:r>
    </w:p>
    <w:p w:rsidR="00C0525C" w:rsidRDefault="00C0525C" w:rsidP="00C0525C">
      <w:pPr>
        <w:pStyle w:val="Paragraphedeliste"/>
        <w:ind w:left="360"/>
      </w:pPr>
      <w:r>
        <w:t xml:space="preserve">                  </w:t>
      </w:r>
      <w:r>
        <w:tab/>
        <w:t>- papiers de couleurs</w:t>
      </w:r>
    </w:p>
    <w:p w:rsidR="00C0525C" w:rsidRDefault="00C0525C" w:rsidP="00C0525C">
      <w:pPr>
        <w:pStyle w:val="Paragraphedeliste"/>
        <w:ind w:left="360"/>
      </w:pPr>
      <w:r>
        <w:tab/>
      </w:r>
      <w:r>
        <w:tab/>
        <w:t>- ciseaux, colle</w:t>
      </w:r>
    </w:p>
    <w:p w:rsidR="00C0525C" w:rsidRDefault="00C0525C" w:rsidP="00C0525C">
      <w:pPr>
        <w:pStyle w:val="Paragraphedeliste"/>
        <w:ind w:left="360"/>
      </w:pPr>
      <w:r>
        <w:t xml:space="preserve">                  </w:t>
      </w:r>
      <w:r>
        <w:tab/>
        <w:t>- matériel pour enregistrement vidéo</w:t>
      </w:r>
      <w:r w:rsidR="00D92B9B">
        <w:t xml:space="preserve"> (appareil photo, tél portable, </w:t>
      </w:r>
      <w:r w:rsidR="00266F0C">
        <w:t>caméscope</w:t>
      </w:r>
      <w:r w:rsidR="00D92B9B">
        <w:t>, …)</w:t>
      </w:r>
    </w:p>
    <w:p w:rsidR="00A13C44" w:rsidRDefault="00A13C44" w:rsidP="00A13C44"/>
    <w:p w:rsidR="00C0525C" w:rsidRDefault="00C0525C" w:rsidP="00D92B9B">
      <w:pPr>
        <w:pStyle w:val="Paragraphedeliste"/>
        <w:numPr>
          <w:ilvl w:val="0"/>
          <w:numId w:val="1"/>
        </w:numPr>
      </w:pPr>
      <w:r w:rsidRPr="00D92B9B">
        <w:rPr>
          <w:b/>
          <w:u w:val="single"/>
        </w:rPr>
        <w:t>Situation :</w:t>
      </w:r>
      <w:r>
        <w:tab/>
        <w:t xml:space="preserve"> - élèves répartis en binômes</w:t>
      </w:r>
      <w:r w:rsidR="00D92B9B">
        <w:t xml:space="preserve"> dès le début de la séance</w:t>
      </w:r>
    </w:p>
    <w:p w:rsidR="00C0525C" w:rsidRDefault="00621E06" w:rsidP="00C0525C">
      <w:pPr>
        <w:ind w:left="708" w:firstLine="708"/>
      </w:pPr>
      <w:r>
        <w:t>- temps de préparation en salle =</w:t>
      </w:r>
      <w:r w:rsidR="00C0525C">
        <w:t xml:space="preserve"> 40min </w:t>
      </w:r>
    </w:p>
    <w:p w:rsidR="00C0525C" w:rsidRDefault="00C0525C" w:rsidP="00C0525C">
      <w:pPr>
        <w:ind w:left="708" w:firstLine="708"/>
      </w:pPr>
      <w:r>
        <w:t>- temps pour l’enregi</w:t>
      </w:r>
      <w:r w:rsidR="00621E06">
        <w:t xml:space="preserve">strement de leur modélisation = </w:t>
      </w:r>
      <w:r>
        <w:t>10min</w:t>
      </w:r>
    </w:p>
    <w:p w:rsidR="00C0525C" w:rsidRDefault="00C0525C" w:rsidP="00C0525C">
      <w:pPr>
        <w:ind w:left="708" w:firstLine="708"/>
      </w:pPr>
      <w:r>
        <w:t>- organisation pour l’enregistrement de leur modélisation : élèves en totale autonomie, dispatchés dans différentes salles adjacentes  pour que chaque binôme puisse s’enregistrer pendant les 10mi</w:t>
      </w:r>
      <w:r w:rsidR="00D92B9B">
        <w:t>n restantes de la séance</w:t>
      </w:r>
    </w:p>
    <w:p w:rsidR="00C0525C" w:rsidRPr="00CA6C53" w:rsidRDefault="00C0525C" w:rsidP="00C0525C">
      <w:pPr>
        <w:ind w:left="708" w:firstLine="708"/>
      </w:pPr>
    </w:p>
    <w:p w:rsidR="00C0525C" w:rsidRPr="00D92B9B" w:rsidRDefault="00C0525C" w:rsidP="00C0525C">
      <w:pPr>
        <w:pStyle w:val="Paragraphedeliste"/>
        <w:numPr>
          <w:ilvl w:val="0"/>
          <w:numId w:val="1"/>
        </w:numPr>
        <w:rPr>
          <w:b/>
          <w:u w:val="single"/>
        </w:rPr>
      </w:pPr>
      <w:r w:rsidRPr="00D92B9B">
        <w:rPr>
          <w:b/>
          <w:u w:val="single"/>
        </w:rPr>
        <w:t xml:space="preserve">Quel retour sur leur production : </w:t>
      </w:r>
    </w:p>
    <w:p w:rsidR="00C0525C" w:rsidRDefault="00C0525C" w:rsidP="00C0525C">
      <w:pPr>
        <w:pStyle w:val="Paragraphedeliste"/>
        <w:ind w:left="708"/>
      </w:pPr>
      <w:r>
        <w:t>- leur modélisation correspond à un premier oral spontané fait après 40min de préparation en binômes. Ce n’est donc pas de l’écrit oralisé.  C’est une première version brute spontanée, qui sera ensuite reprise dans la séance suivante pour corriger les erreurs. Une telle modélisation peut également servir, une fois revue et corrigée, de vidéo ressource pour des élèves d’années futures.</w:t>
      </w:r>
    </w:p>
    <w:p w:rsidR="00D92B9B" w:rsidRDefault="00D92B9B" w:rsidP="00C0525C">
      <w:pPr>
        <w:pStyle w:val="Paragraphedeliste"/>
        <w:ind w:left="708"/>
      </w:pPr>
    </w:p>
    <w:p w:rsidR="00C0525C" w:rsidRPr="00D92B9B" w:rsidRDefault="00C0525C" w:rsidP="00C0525C">
      <w:pPr>
        <w:pStyle w:val="Paragraphedeliste"/>
        <w:numPr>
          <w:ilvl w:val="0"/>
          <w:numId w:val="1"/>
        </w:numPr>
        <w:rPr>
          <w:b/>
          <w:u w:val="single"/>
        </w:rPr>
      </w:pPr>
      <w:r w:rsidRPr="00D92B9B">
        <w:rPr>
          <w:b/>
          <w:u w:val="single"/>
        </w:rPr>
        <w:t>Objectifs du passage par la modélisation ?</w:t>
      </w:r>
    </w:p>
    <w:p w:rsidR="00C0525C" w:rsidRDefault="00C0525C" w:rsidP="00C0525C">
      <w:pPr>
        <w:pStyle w:val="Paragraphedeliste"/>
        <w:ind w:left="360" w:firstLine="348"/>
      </w:pPr>
      <w:r>
        <w:t xml:space="preserve">- Le modèle est un </w:t>
      </w:r>
      <w:r w:rsidRPr="00D92B9B">
        <w:rPr>
          <w:color w:val="7030A0"/>
        </w:rPr>
        <w:t>outil d’apprentissage </w:t>
      </w:r>
      <w:r>
        <w:t>: acquérir des connaissances en se familiarisant avec la réalité représentée par le modèle</w:t>
      </w:r>
    </w:p>
    <w:p w:rsidR="00C0525C" w:rsidRDefault="00C0525C" w:rsidP="00C0525C">
      <w:pPr>
        <w:pStyle w:val="Paragraphedeliste"/>
        <w:ind w:left="360" w:firstLine="348"/>
        <w:rPr>
          <w:bCs/>
        </w:rPr>
      </w:pPr>
      <w:r>
        <w:t xml:space="preserve">- </w:t>
      </w:r>
      <w:r w:rsidRPr="00D92B9B">
        <w:rPr>
          <w:color w:val="7030A0"/>
        </w:rPr>
        <w:t xml:space="preserve">« parler en faisant » : </w:t>
      </w:r>
      <w:r w:rsidRPr="00A41605">
        <w:rPr>
          <w:bCs/>
        </w:rPr>
        <w:t xml:space="preserve">intégrer des intelligences multiples dans l’enseignement : intelligence linguistique  (compréhension et utilisation du langage) + intelligence kinesthésique (manipulation d’objets, </w:t>
      </w:r>
      <w:r>
        <w:rPr>
          <w:bCs/>
        </w:rPr>
        <w:t xml:space="preserve">expérimentation </w:t>
      </w:r>
      <w:r w:rsidRPr="00A41605">
        <w:rPr>
          <w:bCs/>
        </w:rPr>
        <w:t>aptitude à la théâtralisation)</w:t>
      </w:r>
    </w:p>
    <w:p w:rsidR="00C0525C" w:rsidRDefault="00C0525C" w:rsidP="00C0525C">
      <w:pPr>
        <w:pStyle w:val="Paragraphedeliste"/>
        <w:ind w:left="360" w:firstLine="348"/>
        <w:rPr>
          <w:bCs/>
          <w:i/>
        </w:rPr>
      </w:pPr>
      <w:r>
        <w:rPr>
          <w:bCs/>
        </w:rPr>
        <w:t>-  l</w:t>
      </w:r>
      <w:r w:rsidRPr="003A2B22">
        <w:rPr>
          <w:bCs/>
        </w:rPr>
        <w:t xml:space="preserve">a modélisation n’est pas une activité qui vise à reproduire du réel. C’est l’élaboration d’un outil possédant une </w:t>
      </w:r>
      <w:r w:rsidRPr="00D92B9B">
        <w:rPr>
          <w:bCs/>
          <w:color w:val="7030A0"/>
        </w:rPr>
        <w:t>efficacité descriptive</w:t>
      </w:r>
      <w:r w:rsidRPr="003A2B22">
        <w:rPr>
          <w:bCs/>
        </w:rPr>
        <w:t xml:space="preserve"> mais aussi </w:t>
      </w:r>
      <w:r w:rsidRPr="00D92B9B">
        <w:rPr>
          <w:bCs/>
          <w:color w:val="7030A0"/>
        </w:rPr>
        <w:t>explicative.</w:t>
      </w:r>
      <w:r>
        <w:rPr>
          <w:bCs/>
        </w:rPr>
        <w:t xml:space="preserve"> (</w:t>
      </w:r>
      <w:proofErr w:type="gramStart"/>
      <w:r w:rsidRPr="003A2B22">
        <w:rPr>
          <w:bCs/>
          <w:i/>
        </w:rPr>
        <w:t>d’après</w:t>
      </w:r>
      <w:proofErr w:type="gramEnd"/>
      <w:r w:rsidRPr="003A2B22">
        <w:rPr>
          <w:bCs/>
          <w:i/>
        </w:rPr>
        <w:t xml:space="preserve"> équipe Access ENS Lyon, et rapport de recherche « l’enseignement des sciences de la Terre en classe de seconde » (Eric Sanchez, Michèle Prieur, Daniel </w:t>
      </w:r>
      <w:proofErr w:type="spellStart"/>
      <w:r w:rsidRPr="003A2B22">
        <w:rPr>
          <w:bCs/>
          <w:i/>
        </w:rPr>
        <w:t>Devallois</w:t>
      </w:r>
      <w:proofErr w:type="spellEnd"/>
      <w:r w:rsidRPr="003A2B22">
        <w:rPr>
          <w:bCs/>
          <w:i/>
        </w:rPr>
        <w:t xml:space="preserve"> INRP Mai 2004)</w:t>
      </w:r>
    </w:p>
    <w:p w:rsidR="00C0525C" w:rsidRDefault="00C0525C"/>
    <w:p w:rsidR="00AD13D4" w:rsidRDefault="00AD13D4"/>
    <w:p w:rsidR="00AD13D4" w:rsidRDefault="00AD13D4"/>
    <w:p w:rsidR="00AD13D4" w:rsidRDefault="00AD13D4"/>
    <w:sectPr w:rsidR="00AD13D4" w:rsidSect="00D92B9B">
      <w:headerReference w:type="default" r:id="rId11"/>
      <w:footerReference w:type="default" r:id="rId12"/>
      <w:pgSz w:w="11906" w:h="16838"/>
      <w:pgMar w:top="820" w:right="1417" w:bottom="993" w:left="993"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DE3" w:rsidRDefault="00C72DE3" w:rsidP="00D30FEB">
      <w:pPr>
        <w:spacing w:line="240" w:lineRule="auto"/>
      </w:pPr>
      <w:r>
        <w:separator/>
      </w:r>
    </w:p>
  </w:endnote>
  <w:endnote w:type="continuationSeparator" w:id="0">
    <w:p w:rsidR="00C72DE3" w:rsidRDefault="00C72DE3" w:rsidP="00D30F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2580"/>
      <w:docPartObj>
        <w:docPartGallery w:val="Page Numbers (Bottom of Page)"/>
        <w:docPartUnique/>
      </w:docPartObj>
    </w:sdtPr>
    <w:sdtEndPr/>
    <w:sdtContent>
      <w:p w:rsidR="00203DCD" w:rsidRDefault="00C63C14">
        <w:pPr>
          <w:pStyle w:val="Pieddepage"/>
          <w:jc w:val="right"/>
        </w:pPr>
        <w:r>
          <w:fldChar w:fldCharType="begin"/>
        </w:r>
        <w:r>
          <w:instrText xml:space="preserve"> PAGE   \* MERGEFORMAT </w:instrText>
        </w:r>
        <w:r>
          <w:fldChar w:fldCharType="separate"/>
        </w:r>
        <w:r w:rsidR="00E02B7D">
          <w:rPr>
            <w:noProof/>
          </w:rPr>
          <w:t>1</w:t>
        </w:r>
        <w:r>
          <w:rPr>
            <w:noProof/>
          </w:rPr>
          <w:fldChar w:fldCharType="end"/>
        </w:r>
      </w:p>
    </w:sdtContent>
  </w:sdt>
  <w:p w:rsidR="00203DCD" w:rsidRDefault="00203DC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DE3" w:rsidRDefault="00C72DE3" w:rsidP="00D30FEB">
      <w:pPr>
        <w:spacing w:line="240" w:lineRule="auto"/>
      </w:pPr>
      <w:r>
        <w:separator/>
      </w:r>
    </w:p>
  </w:footnote>
  <w:footnote w:type="continuationSeparator" w:id="0">
    <w:p w:rsidR="00C72DE3" w:rsidRDefault="00C72DE3" w:rsidP="00D30F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FEB" w:rsidRPr="00D30FEB" w:rsidRDefault="00D30FEB">
    <w:pPr>
      <w:pStyle w:val="En-tte"/>
      <w:rPr>
        <w:i/>
        <w:sz w:val="20"/>
      </w:rPr>
    </w:pPr>
    <w:r w:rsidRPr="00D30FEB">
      <w:rPr>
        <w:i/>
        <w:sz w:val="20"/>
      </w:rPr>
      <w:t>Christelle MARECAUX, lycée les Eaux-Claires (Grenoble, 38), DNL SVT-ANGLAIS, juin 2016</w:t>
    </w:r>
  </w:p>
  <w:p w:rsidR="00D30FEB" w:rsidRDefault="00D30FE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C6CB4"/>
    <w:multiLevelType w:val="hybridMultilevel"/>
    <w:tmpl w:val="B73AE4D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30FEB"/>
    <w:rsid w:val="00052D3C"/>
    <w:rsid w:val="001A1E44"/>
    <w:rsid w:val="001E0740"/>
    <w:rsid w:val="00203DCD"/>
    <w:rsid w:val="00266F0C"/>
    <w:rsid w:val="00403BE2"/>
    <w:rsid w:val="004063EC"/>
    <w:rsid w:val="004179DE"/>
    <w:rsid w:val="00621E06"/>
    <w:rsid w:val="007B56D8"/>
    <w:rsid w:val="00866A9E"/>
    <w:rsid w:val="008756FF"/>
    <w:rsid w:val="008A4820"/>
    <w:rsid w:val="00900942"/>
    <w:rsid w:val="00A13C44"/>
    <w:rsid w:val="00AD13D4"/>
    <w:rsid w:val="00AE7584"/>
    <w:rsid w:val="00B06EAF"/>
    <w:rsid w:val="00C0525C"/>
    <w:rsid w:val="00C63C14"/>
    <w:rsid w:val="00C72DE3"/>
    <w:rsid w:val="00D30FEB"/>
    <w:rsid w:val="00D92B9B"/>
    <w:rsid w:val="00E02B7D"/>
    <w:rsid w:val="00F03839"/>
    <w:rsid w:val="00F45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25C"/>
    <w:pPr>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30FEB"/>
    <w:pPr>
      <w:tabs>
        <w:tab w:val="center" w:pos="4536"/>
        <w:tab w:val="right" w:pos="9072"/>
      </w:tabs>
      <w:spacing w:line="240" w:lineRule="auto"/>
    </w:pPr>
  </w:style>
  <w:style w:type="character" w:customStyle="1" w:styleId="En-tteCar">
    <w:name w:val="En-tête Car"/>
    <w:basedOn w:val="Policepardfaut"/>
    <w:link w:val="En-tte"/>
    <w:uiPriority w:val="99"/>
    <w:rsid w:val="00D30FEB"/>
  </w:style>
  <w:style w:type="paragraph" w:styleId="Pieddepage">
    <w:name w:val="footer"/>
    <w:basedOn w:val="Normal"/>
    <w:link w:val="PieddepageCar"/>
    <w:uiPriority w:val="99"/>
    <w:unhideWhenUsed/>
    <w:rsid w:val="00D30FEB"/>
    <w:pPr>
      <w:tabs>
        <w:tab w:val="center" w:pos="4536"/>
        <w:tab w:val="right" w:pos="9072"/>
      </w:tabs>
      <w:spacing w:line="240" w:lineRule="auto"/>
    </w:pPr>
  </w:style>
  <w:style w:type="character" w:customStyle="1" w:styleId="PieddepageCar">
    <w:name w:val="Pied de page Car"/>
    <w:basedOn w:val="Policepardfaut"/>
    <w:link w:val="Pieddepage"/>
    <w:uiPriority w:val="99"/>
    <w:rsid w:val="00D30FEB"/>
  </w:style>
  <w:style w:type="paragraph" w:styleId="Textedebulles">
    <w:name w:val="Balloon Text"/>
    <w:basedOn w:val="Normal"/>
    <w:link w:val="TextedebullesCar"/>
    <w:uiPriority w:val="99"/>
    <w:semiHidden/>
    <w:unhideWhenUsed/>
    <w:rsid w:val="00D30FE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0FEB"/>
    <w:rPr>
      <w:rFonts w:ascii="Tahoma" w:hAnsi="Tahoma" w:cs="Tahoma"/>
      <w:sz w:val="16"/>
      <w:szCs w:val="16"/>
    </w:rPr>
  </w:style>
  <w:style w:type="paragraph" w:styleId="Paragraphedeliste">
    <w:name w:val="List Paragraph"/>
    <w:basedOn w:val="Normal"/>
    <w:uiPriority w:val="34"/>
    <w:qFormat/>
    <w:rsid w:val="00C0525C"/>
    <w:pPr>
      <w:ind w:left="720"/>
      <w:contextualSpacing/>
    </w:pPr>
  </w:style>
  <w:style w:type="character" w:styleId="Lienhypertexte">
    <w:name w:val="Hyperlink"/>
    <w:basedOn w:val="Policepardfaut"/>
    <w:uiPriority w:val="99"/>
    <w:unhideWhenUsed/>
    <w:rsid w:val="00266F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svt/RNA/DNL/ProjetMODELISER_J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331</Words>
  <Characters>1823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Christine</cp:lastModifiedBy>
  <cp:revision>18</cp:revision>
  <dcterms:created xsi:type="dcterms:W3CDTF">2016-07-02T12:57:00Z</dcterms:created>
  <dcterms:modified xsi:type="dcterms:W3CDTF">2016-10-01T17:00:00Z</dcterms:modified>
</cp:coreProperties>
</file>