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456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8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4"/>
        <w:gridCol w:w="164"/>
        <w:gridCol w:w="3657"/>
        <w:gridCol w:w="14"/>
        <w:gridCol w:w="109"/>
        <w:gridCol w:w="2447"/>
        <w:gridCol w:w="690"/>
        <w:gridCol w:w="2694"/>
        <w:gridCol w:w="1729"/>
        <w:tblGridChange w:id="0">
          <w:tblGrid>
            <w:gridCol w:w="3834"/>
            <w:gridCol w:w="164"/>
            <w:gridCol w:w="3657"/>
            <w:gridCol w:w="14"/>
            <w:gridCol w:w="109"/>
            <w:gridCol w:w="2447"/>
            <w:gridCol w:w="690"/>
            <w:gridCol w:w="2694"/>
            <w:gridCol w:w="1729"/>
          </w:tblGrid>
        </w:tblGridChange>
      </w:tblGrid>
      <w:tr>
        <w:trPr>
          <w:trHeight w:val="333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PROGRAMME DE SECONDE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9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Acquérir des connaissances : videos, capsules….avec l’essentiel à retenir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2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VERIFIER MES CONNAISSANCES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       QCM, Learning apps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UTILISER MES CONNAISSANCES ET MES COMPETENCES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br w:type="textWrapping"/>
              <w:t xml:space="preserve"> Activités complexes, exercices bilans … (et correction s'il y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POUR ALLER PLUS LOIN</w:t>
              <w:br w:type="textWrapping"/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Vidéo, film, article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Explications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(vidéo, capsule, images, site …)</w:t>
              <w:br w:type="textWrapping"/>
              <w:t xml:space="preserve">- Durée et repérage du passage : Indiquer la portion à regarder en priorité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QCM, Learning apps ...</w:t>
              <w:br w:type="textWrapping"/>
              <w:t xml:space="preserve">- Durée : approximative  (compter de 1,5 à 2 fois plus de temps que pour le professeur)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exercice, tâche complexe …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gridSpan w:val="9"/>
            <w:shd w:fill="ebf1dd" w:val="clear"/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La Terre, la Vie et l’organisation/évolution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ebf1dd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L'organisation fonctionnelle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L’organisme pluricellulaire, un ensemble de cellules spécialisées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32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 Support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 Mots-clés </w:t>
            </w:r>
          </w:p>
          <w:p w:rsidR="00000000" w:rsidDel="00000000" w:rsidP="00000000" w:rsidRDefault="00000000" w:rsidRPr="00000000" w14:paraId="0000003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 Durée et repérage</w:t>
            </w:r>
          </w:p>
          <w:p w:rsidR="00000000" w:rsidDel="00000000" w:rsidP="00000000" w:rsidRDefault="00000000" w:rsidRPr="00000000" w14:paraId="0000003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 Lien</w:t>
            </w:r>
          </w:p>
          <w:p w:rsidR="00000000" w:rsidDel="00000000" w:rsidP="00000000" w:rsidRDefault="00000000" w:rsidRPr="00000000" w14:paraId="0000003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capsule même patrimoine génétique pour toutes nos cellules:</w:t>
            </w:r>
            <w:hyperlink r:id="rId6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https://www.youtube.com/watch?v=4iIrBmjQrdc&amp;list=PLF49nGa_JvaAy1m1Cplq4B5cpKNV8UIlJ&amp;index=2&amp;t=0s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capsule la pluricellularité: </w:t>
            </w:r>
            <w:hyperlink r:id="rId7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https://www.youtube.com/watch?v=uOFWBayzsk0&amp;list=PLF49nGa_JvaD03tho17cYHfAqC7OzXiQY&amp;index=2&amp;t=0s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capsule l’ADN: </w:t>
            </w:r>
            <w:hyperlink r:id="rId8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https://www.youtube.com/watch?v=GI5U3HeArx0&amp;list=PLF49nGa_JvaD03tho17cYHfAqC7OzXiQY&amp;index=6&amp;t=0s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capsule rappels gènes et allèles: </w:t>
            </w:r>
          </w:p>
          <w:p w:rsidR="00000000" w:rsidDel="00000000" w:rsidP="00000000" w:rsidRDefault="00000000" w:rsidRPr="00000000" w14:paraId="0000003A">
            <w:pPr>
              <w:rPr>
                <w:i w:val="1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https://www.youtube.com/channel/UC3HBSufEloGX7oq6rTJCYIw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3E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génila.ly structure de ADN: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https://view.genial.ly/5e11c10e9e6401407286bf4b/interactive-content-a-la-decouverte-de-ladn?fbclid=IwAR2mBkYqkYrnkKnpVSyBUP8dern9uuznMO7sQjrrDzutPrQDmg9RFw6AVq0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1"/>
                <w:highlight w:val="cyan"/>
              </w:rPr>
            </w:pPr>
            <w:r w:rsidDel="00000000" w:rsidR="00000000" w:rsidRPr="00000000">
              <w:rPr>
                <w:i w:val="1"/>
                <w:highlight w:val="cyan"/>
                <w:rtl w:val="0"/>
              </w:rPr>
              <w:t xml:space="preserve">D’autres génially rangés ici</w:t>
            </w:r>
          </w:p>
          <w:p w:rsidR="00000000" w:rsidDel="00000000" w:rsidP="00000000" w:rsidRDefault="00000000" w:rsidRPr="00000000" w14:paraId="00000047">
            <w:pPr>
              <w:rPr>
                <w:i w:val="1"/>
                <w:highlight w:val="cyan"/>
              </w:rPr>
            </w:pPr>
            <w:r w:rsidDel="00000000" w:rsidR="00000000" w:rsidRPr="00000000">
              <w:rPr>
                <w:i w:val="1"/>
                <w:highlight w:val="cyan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i w:val="1"/>
                  <w:color w:val="1155cc"/>
                  <w:highlight w:val="cyan"/>
                  <w:u w:val="single"/>
                  <w:rtl w:val="0"/>
                </w:rPr>
                <w:t xml:space="preserve">https://drive.google.com/drive/folders/1Ogl67SMYD4UsaEkbjWdgC2fRvYo6y2o0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9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métabolisme des cellules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D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capsule le métabolisme: </w:t>
            </w: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https://www.youtube.com/watch?v=jt0JP1dAuSs&amp;list=PLF49nGa_JvaD03tho17cYHfAqC7OzXiQY&amp;index=3&amp;t=0s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4F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53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54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9"/>
            <w:shd w:fill="ebf1dd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Biodiversité, résultat et étape de l’évolution</w:t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 échelles de la biodiversité</w:t>
            </w:r>
          </w:p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capsule les échelles de la biodiversité:</w:t>
            </w: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https://www.youtube.com/watch?v=CMDVJ6ifyRA&amp;list=PLF49nGa_JvaD03tho17cYHfAqC7OzXiQY&amp;index=7&amp;t=0s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biodiversité change au cours du temps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6D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Article sur la 6ieme extinction https://www.lumni.fr/article/sixieme-extinction-de-masse-des-animaux-sur-terre</w:t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6E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génial.ly DIVERSITE ALLELIQUE, COCCINELLE ARLEQUINS</w:t>
            </w:r>
          </w:p>
          <w:p w:rsidR="00000000" w:rsidDel="00000000" w:rsidP="00000000" w:rsidRDefault="00000000" w:rsidRPr="00000000" w14:paraId="00000073">
            <w:pPr>
              <w:rPr>
                <w:color w:val="0070c0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https://view.genial.ly/5db439e037d2782bd7176b53/interactive-content-coccinelles?fbclid=IwAR2s3bxNOGYp9s4YVmvz5F2DX8p6pP1icmsXpaxrfx_TzovMkU2zP_eknZQ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génial.ly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6EME CRISE BIO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16"/>
                <w:szCs w:val="16"/>
                <w:u w:val="singl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https://view.genial.ly/5e3734706bbd27220c67a512/interactive-image-image-interactive?fbclid=IwAR1ptdBDmOSCBpPOkXWSa-QVYNazUm7YRwMdPDXNHcgdj_4_MOQWi9qzYZM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7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L’évolution de la biodiversité au cours du temps et les forces évolutives qui s’exercent au niveau des populations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A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capsule évolution de la biodiversité: </w:t>
            </w:r>
            <w:hyperlink r:id="rId1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https://www.youtube.com/watch?v=uiCDdtOFbj8&amp;list=PLF49nGa_JvaD03tho17cYHfAqC7OzXiQY&amp;index=8&amp;t=0s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Vidéo crises (2 min) </w:t>
            </w: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: </w:t>
            </w:r>
            <w:hyperlink r:id="rId17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https://youtu.be/bTwLY-TdfyM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Vidéo spéciation  (le pouillot verdâtre) 2min 30: </w:t>
            </w:r>
            <w:hyperlink r:id="rId18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https://www.youtube.com/watch?v=q1f4R_cKSsM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otion d’espèce (quizz):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https://learningapps.org/1047500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Sélection naturelle et dérive (quizz)</w:t>
            </w:r>
          </w:p>
          <w:p w:rsidR="00000000" w:rsidDel="00000000" w:rsidP="00000000" w:rsidRDefault="00000000" w:rsidRPr="00000000" w14:paraId="00000083">
            <w:pPr>
              <w:rPr>
                <w:color w:val="0070c0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https://learningapps.org/6479390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génil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a.ly crise KT- Foraminifères:</w:t>
              <w:br w:type="textWrapping"/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https://view.genial.ly/5db439c837d2782bd7176677/interactive-content-la-crise-kt?fbclid=IwAR2Ekqd9viyokR_8hTM5s9DxsV-4K6P_e9GoI69fgph1qwIb-7uV1sosXw</w:t>
              </w:r>
            </w:hyperlink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Article PLS 500 juin 2019</w:t>
            </w:r>
          </w:p>
        </w:tc>
      </w:tr>
      <w:tr>
        <w:trPr>
          <w:trHeight w:val="106" w:hRule="atLeast"/>
        </w:trP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intra spécifique et sélection sexuelle</w:t>
            </w:r>
          </w:p>
          <w:p w:rsidR="00000000" w:rsidDel="00000000" w:rsidP="00000000" w:rsidRDefault="00000000" w:rsidRPr="00000000" w14:paraId="0000008B">
            <w:pPr>
              <w:rPr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8E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8F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93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94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dbeef3" w:val="clear"/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Enjeux contemporains et planétaires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dbeef3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Géosciences et dynamiques des paysages</w:t>
            </w:r>
          </w:p>
        </w:tc>
      </w:tr>
      <w:tr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L’érosion, processus et conséquences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Capsule altération et érosion: </w:t>
            </w:r>
            <w:hyperlink r:id="rId23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https://www.youtube.com/watch?v=FIRH_viKH_c&amp;list=PLF49nGa_JvaD1LwSZxBLjauFNrn4yViHh&amp;index=4&amp;t=0</w:t>
              </w:r>
            </w:hyperlink>
            <w:hyperlink r:id="rId2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Sédimentation et milieux de sédimentation</w:t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B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capsule la sédimentation: </w:t>
            </w:r>
            <w:hyperlink r:id="rId25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https://www.youtube.com/watch?v=JhNN1JL-kNQ&amp;list=PLF49nGa_JvaD1LwSZxBLjauFNrn4yViHh&amp;index=2&amp;t=0s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animation: érosion et cycle sédimentaire: </w:t>
            </w:r>
            <w:hyperlink r:id="rId2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https://www.youtube.com/watch?v=Rm33W3VOXYs&amp;list=PLF49nGa_JvaD1LwSZxBLjauFNrn4yViHh&amp;index=3&amp;t=0s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Altération érosion transport et nouvelles roches sédimentaires: </w:t>
            </w:r>
            <w:hyperlink r:id="rId2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rtl w:val="0"/>
                </w:rPr>
                <w:t xml:space="preserve">https://youtu.be/MgYRbwsJnpM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Roboto" w:cs="Roboto" w:eastAsia="Roboto" w:hAnsi="Roboto"/>
                <w:color w:val="1155cc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"https://youtu.be/MgYRbwsJnpM"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14"/>
                <w:szCs w:val="1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C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Erosion et activité humaine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fdeada" w:val="clear"/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Enjeux contemporains et planétaires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fdeada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B-Agrosystème et développement durable</w:t>
            </w:r>
          </w:p>
        </w:tc>
      </w:tr>
      <w:t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 et fonctionnement des agrosystèmes</w:t>
            </w:r>
          </w:p>
          <w:p w:rsidR="00000000" w:rsidDel="00000000" w:rsidP="00000000" w:rsidRDefault="00000000" w:rsidRPr="00000000" w14:paraId="000000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E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capsules les agrosystèmes</w:t>
            </w:r>
          </w:p>
          <w:p w:rsidR="00000000" w:rsidDel="00000000" w:rsidP="00000000" w:rsidRDefault="00000000" w:rsidRPr="00000000" w14:paraId="000000E6">
            <w:pPr>
              <w:rPr>
                <w:color w:val="0070c0"/>
                <w:sz w:val="14"/>
                <w:szCs w:val="14"/>
              </w:rPr>
            </w:pPr>
            <w:hyperlink r:id="rId28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https://www.youtube.com/watch?v=vfO7GaPJjGc&amp;list=PLF49nGa_JvaCDanW1Dmdreo8dmIoUy_Zx&amp;index=3&amp;t=0s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EA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EC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ED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Caractéristiques des sols et production de biomasse</w:t>
            </w:r>
          </w:p>
          <w:p w:rsidR="00000000" w:rsidDel="00000000" w:rsidP="00000000" w:rsidRDefault="00000000" w:rsidRPr="00000000" w14:paraId="000000EF">
            <w:pPr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F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capsule les sols</w:t>
            </w:r>
          </w:p>
          <w:p w:rsidR="00000000" w:rsidDel="00000000" w:rsidP="00000000" w:rsidRDefault="00000000" w:rsidRPr="00000000" w14:paraId="000000F2">
            <w:pPr>
              <w:rPr>
                <w:color w:val="0070c0"/>
                <w:sz w:val="14"/>
                <w:szCs w:val="14"/>
              </w:rPr>
            </w:pPr>
            <w:hyperlink r:id="rId29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https://www.youtube.com/watch?v=g8OTRoBrEgw&amp;list=PLF49nGa_JvaCDanW1Dmdreo8dmIoUy_Zx&amp;index=2&amp;t=0s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Vidéo sol (6 min): https://youtu.be/dbnGozAISHE</w:t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F7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9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génil.ly agrosystème: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color w:val="1155cc"/>
                <w:sz w:val="14"/>
                <w:szCs w:val="14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https://view.genial.ly/5d446368a8e32c0f5c6441c2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C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Vers une gestion durable des agrosystèmes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Padlet : exemples d’agriculture durable</w:t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hyperlink r:id="rId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https://fr.padlet.com/m_voron/9occykj0gyp5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capsule pratique culturale conventionnelle et pb associés:</w:t>
            </w:r>
            <w:hyperlink r:id="rId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https://www.youtube.com/watch?v=JwSO4IZJ_2o&amp;list=PLF49nGa_JvaCDanW1Dmdreo8dmIoUy_Zx&amp;index=9&amp;t=0s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6"/>
            <w:shd w:fill="dbe5f1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 corps humain et la santé</w:t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9"/>
            <w:shd w:fill="dbe5f1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A-Procréation et sexualité humaine</w:t>
            </w:r>
          </w:p>
        </w:tc>
      </w:tr>
      <w:tr>
        <w:trPr>
          <w:trHeight w:val="16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Corps humain : de la fécondation à la puberté</w:t>
            </w:r>
          </w:p>
          <w:p w:rsidR="00000000" w:rsidDel="00000000" w:rsidP="00000000" w:rsidRDefault="00000000" w:rsidRPr="00000000" w14:paraId="000001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sz w:val="14"/>
                <w:szCs w:val="14"/>
              </w:rPr>
            </w:pPr>
            <w:hyperlink r:id="rId33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https://www.reseau-canope.fr/corpus/video/l-acquisition-du-phenotype-sexuel-46.html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(vidéo de Canopé, différenciation des organes sexuels)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sz w:val="14"/>
                <w:szCs w:val="14"/>
              </w:rPr>
            </w:pPr>
            <w:hyperlink r:id="rId34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https://svt.ac-versailles.fr/spip.php?article939</w:t>
              </w:r>
            </w:hyperlink>
            <w:r w:rsidDel="00000000" w:rsidR="00000000" w:rsidRPr="00000000">
              <w:rPr>
                <w:sz w:val="14"/>
                <w:szCs w:val="14"/>
                <w:rtl w:val="0"/>
              </w:rPr>
              <w:t xml:space="preserve"> (pour les 1S, activité adaptable en 2de, ressource intéressante)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4"/>
                <w:szCs w:val="14"/>
              </w:rPr>
            </w:pPr>
            <w:hyperlink r:id="rId35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https://view.genial.ly/5cd2f7e754bdc10f6bf51c37/game-procreation-et-sexualite-humaine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(génially sous forme de jeu d l’oie pour vérifier les connaissances simples sur la procréation)</w:t>
            </w:r>
          </w:p>
          <w:p w:rsidR="00000000" w:rsidDel="00000000" w:rsidP="00000000" w:rsidRDefault="00000000" w:rsidRPr="00000000" w14:paraId="0000012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Cerveau, plaisir et sexualité</w:t>
            </w:r>
          </w:p>
          <w:p w:rsidR="00000000" w:rsidDel="00000000" w:rsidP="00000000" w:rsidRDefault="00000000" w:rsidRPr="00000000" w14:paraId="000001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31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34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6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7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Hormones et procréation humaine</w:t>
            </w:r>
          </w:p>
          <w:p w:rsidR="00000000" w:rsidDel="00000000" w:rsidP="00000000" w:rsidRDefault="00000000" w:rsidRPr="00000000" w14:paraId="000001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14"/>
                <w:szCs w:val="14"/>
              </w:rPr>
            </w:pPr>
            <w:hyperlink r:id="rId3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https://www.reseau-canope.fr/corpus/video/le-cycle-ovarien-111.html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(vidéo de canopé: description du cycle ovarien)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14"/>
                <w:szCs w:val="14"/>
              </w:rPr>
            </w:pPr>
            <w:hyperlink r:id="rId37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https://www.reseau-canope.fr/corpus/video/la-regulation-du-cycle-ovarien-112.html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(vidéo de canopé: régulation du cycle ovarien)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14"/>
                <w:szCs w:val="14"/>
              </w:rPr>
            </w:pPr>
            <w:hyperlink r:id="rId38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https://www.reseau-canope.fr/corpus/video/le-fonctionnement-du-testicule-42.html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(vidéo de canopé : fonctionnement et régulation des testicules)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14"/>
                <w:szCs w:val="14"/>
              </w:rPr>
            </w:pPr>
            <w:hyperlink r:id="rId39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https://fr.padlet.com/m_voron/x97028r4ipoh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padlet la contraception (réaliser une affiche expliquant un mode de contraception)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14"/>
                <w:szCs w:val="14"/>
              </w:rPr>
            </w:pPr>
            <w:hyperlink r:id="rId40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https://view.genial.ly/5d0c92920fdbfb0f7e5f865c/interactive-content-le-sexe</w:t>
              </w:r>
            </w:hyperlink>
            <w:r w:rsidDel="00000000" w:rsidR="00000000" w:rsidRPr="00000000">
              <w:rPr>
                <w:sz w:val="14"/>
                <w:szCs w:val="14"/>
                <w:rtl w:val="0"/>
              </w:rPr>
              <w:br w:type="textWrapping"/>
              <w:t xml:space="preserve">des ressources à chaque page pour faire le tour des notions sur la procréation humaine (3 parties du progamme traitées)</w:t>
              <w:br w:type="textWrapping"/>
              <w:t xml:space="preserve">faire un QCM en parallèle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14"/>
                <w:szCs w:val="14"/>
              </w:rPr>
            </w:pPr>
            <w:hyperlink r:id="rId41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https://view.genial.ly/5e4d5d03aae22654535884a5/guide-repro2nde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 travail complet qui ouvre d’autres fenêtres d’activités associées à un drive …</w:t>
            </w:r>
          </w:p>
          <w:p w:rsidR="00000000" w:rsidDel="00000000" w:rsidP="00000000" w:rsidRDefault="00000000" w:rsidRPr="00000000" w14:paraId="00000157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left"/>
              <w:rPr>
                <w:sz w:val="14"/>
                <w:szCs w:val="14"/>
              </w:rPr>
            </w:pPr>
            <w:hyperlink r:id="rId42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https://view.genial.ly/5e6f3dd9e6130a0fcf9780b9/interactive-image-la-pma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génially qui aborde différents cas de PMA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Le corps humain et la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B-Microorganismes et santé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Agents pathogènes et maladies vectorielles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hyperlink r:id="rId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https://view.genial.ly/5e6d356380c12e0fd172382c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génially enquête sur un vaccin corona</w:t>
            </w:r>
          </w:p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Microbiote humain et santé</w:t>
            </w:r>
          </w:p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color w:val="0070c0"/>
                <w:sz w:val="14"/>
                <w:szCs w:val="14"/>
              </w:rPr>
            </w:pPr>
            <w:hyperlink r:id="rId44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https://www.reseau-canope.fr/corpus/video/le-microbiote-intestinal-225.html</w:t>
              </w:r>
            </w:hyperlink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 (vidéo de canopé: animation)</w:t>
            </w:r>
          </w:p>
          <w:p w:rsidR="00000000" w:rsidDel="00000000" w:rsidP="00000000" w:rsidRDefault="00000000" w:rsidRPr="00000000" w14:paraId="0000017E">
            <w:pPr>
              <w:rPr>
                <w:color w:val="0070c0"/>
                <w:sz w:val="14"/>
                <w:szCs w:val="14"/>
              </w:rPr>
            </w:pPr>
            <w:hyperlink r:id="rId45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https://www.reseau-canope.fr/corpus/video/l%E2%80%99acquisition-du-microbiote-adulte-chez-l%E2%80%99etre-humain-228.html</w:t>
              </w:r>
            </w:hyperlink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 (intervention de Marc André Selosse)</w:t>
            </w:r>
          </w:p>
          <w:p w:rsidR="00000000" w:rsidDel="00000000" w:rsidP="00000000" w:rsidRDefault="00000000" w:rsidRPr="00000000" w14:paraId="0000017F">
            <w:pPr>
              <w:rPr>
                <w:color w:val="0070c0"/>
                <w:sz w:val="14"/>
                <w:szCs w:val="14"/>
              </w:rPr>
            </w:pPr>
            <w:hyperlink r:id="rId4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https://www.reseau-canope.fr/corpus/video/les-roles-du-microbiote-sur-la-sante-232.html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color w:val="0070c0"/>
                <w:sz w:val="14"/>
                <w:szCs w:val="14"/>
              </w:rPr>
            </w:pPr>
            <w:hyperlink r:id="rId47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https://www.reseau-canope.fr/corpus/video/le-microbiote-et-son-role-sur-la-digestion-231.html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capsule: le microbiote, les bactéries nécessaires à notre bien-être:</w:t>
            </w: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https://www.youtube.com/watch?v=uHvuiyszp5w&amp;list=PLF49nGa_JvaAy1m1Cplq4B5cpKNV8UIlJ&amp;index=5&amp;t=0s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142" w:top="426" w:left="1418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iew.genial.ly/5d0c92920fdbfb0f7e5f865c/interactive-content-le-sexe" TargetMode="External"/><Relationship Id="rId20" Type="http://schemas.openxmlformats.org/officeDocument/2006/relationships/hyperlink" Target="https://learningapps.org/6479390" TargetMode="External"/><Relationship Id="rId42" Type="http://schemas.openxmlformats.org/officeDocument/2006/relationships/hyperlink" Target="https://view.genial.ly/5e6f3dd9e6130a0fcf9780b9/interactive-image-la-pma" TargetMode="External"/><Relationship Id="rId41" Type="http://schemas.openxmlformats.org/officeDocument/2006/relationships/hyperlink" Target="https://view.genial.ly/5e4d5d03aae22654535884a5/guide-repro2nde" TargetMode="External"/><Relationship Id="rId22" Type="http://schemas.openxmlformats.org/officeDocument/2006/relationships/hyperlink" Target="https://view.genial.ly/5db439c837d2782bd7176677/interactive-content-la-crise-kt?fbclid=IwAR2Ekqd9viyokR_8hTM5s9DxsV-4K6P_e9GoI69fgph1qwIb-7uV1sosXw0" TargetMode="External"/><Relationship Id="rId44" Type="http://schemas.openxmlformats.org/officeDocument/2006/relationships/hyperlink" Target="https://www.reseau-canope.fr/corpus/video/le-microbiote-intestinal-225.html" TargetMode="External"/><Relationship Id="rId21" Type="http://schemas.openxmlformats.org/officeDocument/2006/relationships/hyperlink" Target="https://view.genial.ly/5db439c837d2782bd7176677/interactive-content-la-crise-kt?fbclid=IwAR2Ekqd9viyokR_8hTM5s9DxsV-4K6P_e9GoI69fgph1qwIb-7uV1sosXw0" TargetMode="External"/><Relationship Id="rId43" Type="http://schemas.openxmlformats.org/officeDocument/2006/relationships/hyperlink" Target="https://view.genial.ly/5e6d356380c12e0fd172382c" TargetMode="External"/><Relationship Id="rId24" Type="http://schemas.openxmlformats.org/officeDocument/2006/relationships/hyperlink" Target="https://www.youtube.com/watch?v=FIRH_viKH_c&amp;list=PLF49nGa_JvaD1LwSZxBLjauFNrn4yViHh&amp;index=4&amp;t=0s" TargetMode="External"/><Relationship Id="rId46" Type="http://schemas.openxmlformats.org/officeDocument/2006/relationships/hyperlink" Target="https://www.reseau-canope.fr/corpus/video/les-roles-du-microbiote-sur-la-sante-232.html" TargetMode="External"/><Relationship Id="rId23" Type="http://schemas.openxmlformats.org/officeDocument/2006/relationships/hyperlink" Target="https://www.youtube.com/watch?v=FIRH_viKH_c&amp;list=PLF49nGa_JvaD1LwSZxBLjauFNrn4yViHh&amp;index=4&amp;t=0s" TargetMode="External"/><Relationship Id="rId45" Type="http://schemas.openxmlformats.org/officeDocument/2006/relationships/hyperlink" Target="https://www.reseau-canope.fr/corpus/video/l%E2%80%99acquisition-du-microbiote-adulte-chez-l%E2%80%99etre-humain-228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3HBSufEloGX7oq6rTJCYIw" TargetMode="External"/><Relationship Id="rId26" Type="http://schemas.openxmlformats.org/officeDocument/2006/relationships/hyperlink" Target="https://www.youtube.com/watch?v=Rm33W3VOXYs&amp;list=PLF49nGa_JvaD1LwSZxBLjauFNrn4yViHh&amp;index=3&amp;t=0s" TargetMode="External"/><Relationship Id="rId48" Type="http://schemas.openxmlformats.org/officeDocument/2006/relationships/hyperlink" Target="https://www.youtube.com/watch?v=uHvuiyszp5w&amp;list=PLF49nGa_JvaAy1m1Cplq4B5cpKNV8UIlJ&amp;index=5&amp;t=0s" TargetMode="External"/><Relationship Id="rId25" Type="http://schemas.openxmlformats.org/officeDocument/2006/relationships/hyperlink" Target="https://www.youtube.com/watch?v=JhNN1JL-kNQ&amp;list=PLF49nGa_JvaD1LwSZxBLjauFNrn4yViHh&amp;index=2&amp;t=0s" TargetMode="External"/><Relationship Id="rId47" Type="http://schemas.openxmlformats.org/officeDocument/2006/relationships/hyperlink" Target="https://www.reseau-canope.fr/corpus/video/le-microbiote-et-son-role-sur-la-digestion-231.html" TargetMode="External"/><Relationship Id="rId28" Type="http://schemas.openxmlformats.org/officeDocument/2006/relationships/hyperlink" Target="https://www.youtube.com/watch?v=vfO7GaPJjGc&amp;list=PLF49nGa_JvaCDanW1Dmdreo8dmIoUy_Zx&amp;index=3&amp;t=0s" TargetMode="External"/><Relationship Id="rId27" Type="http://schemas.openxmlformats.org/officeDocument/2006/relationships/hyperlink" Target="https://youtu.be/MgYRbwsJnp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iIrBmjQrdc&amp;list=PLF49nGa_JvaAy1m1Cplq4B5cpKNV8UIlJ&amp;index=2&amp;t=0s" TargetMode="External"/><Relationship Id="rId29" Type="http://schemas.openxmlformats.org/officeDocument/2006/relationships/hyperlink" Target="https://www.youtube.com/watch?v=g8OTRoBrEgw&amp;list=PLF49nGa_JvaCDanW1Dmdreo8dmIoUy_Zx&amp;index=2&amp;t=0s" TargetMode="External"/><Relationship Id="rId7" Type="http://schemas.openxmlformats.org/officeDocument/2006/relationships/hyperlink" Target="https://www.youtube.com/watch?v=uOFWBayzsk0&amp;list=PLF49nGa_JvaD03tho17cYHfAqC7OzXiQY&amp;index=2&amp;t=0s" TargetMode="External"/><Relationship Id="rId8" Type="http://schemas.openxmlformats.org/officeDocument/2006/relationships/hyperlink" Target="https://www.youtube.com/watch?v=GI5U3HeArx0&amp;list=PLF49nGa_JvaD03tho17cYHfAqC7OzXiQY&amp;index=6&amp;t=0s" TargetMode="External"/><Relationship Id="rId31" Type="http://schemas.openxmlformats.org/officeDocument/2006/relationships/hyperlink" Target="https://fr.padlet.com/m_voron/9occykj0gyp5" TargetMode="External"/><Relationship Id="rId30" Type="http://schemas.openxmlformats.org/officeDocument/2006/relationships/hyperlink" Target="https://view.genial.ly/5d446368a8e32c0f5c6441c2" TargetMode="External"/><Relationship Id="rId11" Type="http://schemas.openxmlformats.org/officeDocument/2006/relationships/hyperlink" Target="https://drive.google.com/drive/folders/1Ogl67SMYD4UsaEkbjWdgC2fRvYo6y2o0" TargetMode="External"/><Relationship Id="rId33" Type="http://schemas.openxmlformats.org/officeDocument/2006/relationships/hyperlink" Target="https://www.reseau-canope.fr/corpus/video/l-acquisition-du-phenotype-sexuel-46.html" TargetMode="External"/><Relationship Id="rId10" Type="http://schemas.openxmlformats.org/officeDocument/2006/relationships/hyperlink" Target="https://view.genial.ly/5e11c10e9e6401407286bf4b/interactive-content-a-la-decouverte-de-ladn?fbclid=IwAR2mBkYqkYrnkKnpVSyBUP8dern9uuznMO7sQjrrDzutPrQDmg9RFw6AVq0" TargetMode="External"/><Relationship Id="rId32" Type="http://schemas.openxmlformats.org/officeDocument/2006/relationships/hyperlink" Target="https://www.youtube.com/watch?v=JwSO4IZJ_2o&amp;list=PLF49nGa_JvaCDanW1Dmdreo8dmIoUy_Zx&amp;index=9&amp;t=0s" TargetMode="External"/><Relationship Id="rId13" Type="http://schemas.openxmlformats.org/officeDocument/2006/relationships/hyperlink" Target="https://www.youtube.com/watch?v=CMDVJ6ifyRA&amp;list=PLF49nGa_JvaD03tho17cYHfAqC7OzXiQY&amp;index=7&amp;t=0s" TargetMode="External"/><Relationship Id="rId35" Type="http://schemas.openxmlformats.org/officeDocument/2006/relationships/hyperlink" Target="https://view.genial.ly/5cd2f7e754bdc10f6bf51c37/game-procreation-et-sexualite-humaine" TargetMode="External"/><Relationship Id="rId12" Type="http://schemas.openxmlformats.org/officeDocument/2006/relationships/hyperlink" Target="https://www.youtube.com/watch?v=jt0JP1dAuSs&amp;list=PLF49nGa_JvaD03tho17cYHfAqC7OzXiQY&amp;index=3&amp;t=0s" TargetMode="External"/><Relationship Id="rId34" Type="http://schemas.openxmlformats.org/officeDocument/2006/relationships/hyperlink" Target="https://svt.ac-versailles.fr/spip.php?article939" TargetMode="External"/><Relationship Id="rId15" Type="http://schemas.openxmlformats.org/officeDocument/2006/relationships/hyperlink" Target="https://view.genial.ly/5e3734706bbd27220c67a512/interactive-image-image-interactive?fbclid=IwAR1ptdBDmOSCBpPOkXWSa-QVYNazUm7YRwMdPDXNHcgdj_4_MOQWi9qzYZM" TargetMode="External"/><Relationship Id="rId37" Type="http://schemas.openxmlformats.org/officeDocument/2006/relationships/hyperlink" Target="https://www.reseau-canope.fr/corpus/video/la-regulation-du-cycle-ovarien-112.html" TargetMode="External"/><Relationship Id="rId14" Type="http://schemas.openxmlformats.org/officeDocument/2006/relationships/hyperlink" Target="https://view.genial.ly/5db439e037d2782bd7176b53/interactive-content-coccinelles?fbclid=IwAR2s3bxNOGYp9s4YVmvz5F2DX8p6pP1icmsXpaxrfx_TzovMkU2zP_eknZQ" TargetMode="External"/><Relationship Id="rId36" Type="http://schemas.openxmlformats.org/officeDocument/2006/relationships/hyperlink" Target="https://www.reseau-canope.fr/corpus/video/le-cycle-ovarien-111.html" TargetMode="External"/><Relationship Id="rId17" Type="http://schemas.openxmlformats.org/officeDocument/2006/relationships/hyperlink" Target="https://youtu.be/bTwLY-TdfyM" TargetMode="External"/><Relationship Id="rId39" Type="http://schemas.openxmlformats.org/officeDocument/2006/relationships/hyperlink" Target="https://fr.padlet.com/m_voron/x97028r4ipoh" TargetMode="External"/><Relationship Id="rId16" Type="http://schemas.openxmlformats.org/officeDocument/2006/relationships/hyperlink" Target="https://www.youtube.com/watch?v=uiCDdtOFbj8&amp;list=PLF49nGa_JvaD03tho17cYHfAqC7OzXiQY&amp;index=8&amp;t=0s" TargetMode="External"/><Relationship Id="rId38" Type="http://schemas.openxmlformats.org/officeDocument/2006/relationships/hyperlink" Target="https://www.reseau-canope.fr/corpus/video/le-fonctionnement-du-testicule-42.html" TargetMode="External"/><Relationship Id="rId19" Type="http://schemas.openxmlformats.org/officeDocument/2006/relationships/hyperlink" Target="https://learningapps.org/1047500" TargetMode="External"/><Relationship Id="rId18" Type="http://schemas.openxmlformats.org/officeDocument/2006/relationships/hyperlink" Target="https://www.youtube.com/watch?v=q1f4R_cKSs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